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8B773E">
        <w:rPr>
          <w:rFonts w:ascii="Times New Roman" w:eastAsia="Times New Roman" w:hAnsi="Times New Roman" w:cs="Times New Roman"/>
          <w:sz w:val="26"/>
          <w:szCs w:val="26"/>
          <w:lang w:eastAsia="ru-RU"/>
        </w:rPr>
        <w:t>приборов</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4B1D31">
        <w:rPr>
          <w:rFonts w:ascii="Times New Roman" w:eastAsia="Calibri" w:hAnsi="Times New Roman" w:cs="Times New Roman"/>
          <w:iCs/>
          <w:color w:val="000000"/>
          <w:sz w:val="24"/>
          <w:szCs w:val="24"/>
        </w:rPr>
        <w:t>0</w:t>
      </w:r>
      <w:r w:rsidR="00ED52F8">
        <w:rPr>
          <w:rFonts w:ascii="Times New Roman" w:eastAsia="Calibri" w:hAnsi="Times New Roman" w:cs="Times New Roman"/>
          <w:iCs/>
          <w:color w:val="000000"/>
          <w:sz w:val="24"/>
          <w:szCs w:val="24"/>
        </w:rPr>
        <w:t>9</w:t>
      </w:r>
      <w:r w:rsidRPr="00D93D3D">
        <w:rPr>
          <w:rFonts w:ascii="Times New Roman" w:eastAsia="Calibri" w:hAnsi="Times New Roman" w:cs="Times New Roman"/>
          <w:iCs/>
          <w:color w:val="000000"/>
          <w:sz w:val="24"/>
          <w:szCs w:val="24"/>
        </w:rPr>
        <w:t xml:space="preserve">» </w:t>
      </w:r>
      <w:r w:rsidR="008B773E">
        <w:rPr>
          <w:rFonts w:ascii="Times New Roman" w:eastAsia="Calibri" w:hAnsi="Times New Roman" w:cs="Times New Roman"/>
          <w:iCs/>
          <w:color w:val="000000"/>
          <w:sz w:val="24"/>
          <w:szCs w:val="24"/>
        </w:rPr>
        <w:t>августа</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253DD3">
        <w:rPr>
          <w:rFonts w:ascii="Times New Roman" w:eastAsia="Times New Roman" w:hAnsi="Times New Roman" w:cs="Times New Roman"/>
          <w:sz w:val="24"/>
          <w:szCs w:val="24"/>
          <w:lang w:eastAsia="ru-RU"/>
        </w:rPr>
        <w:t>приборов</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E7B4C"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E87481"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002A96">
              <w:rPr>
                <w:rFonts w:ascii="Times New Roman" w:eastAsia="Calibri" w:hAnsi="Times New Roman" w:cs="Times New Roman"/>
                <w:iCs/>
                <w:color w:val="000000"/>
                <w:sz w:val="24"/>
                <w:szCs w:val="24"/>
                <w:lang w:eastAsia="ru-RU"/>
              </w:rPr>
              <w:t>Мухамадеев Алексей Викторович</w:t>
            </w:r>
          </w:p>
          <w:p w:rsidR="002F3127" w:rsidRPr="006E7B4C"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221-55-</w:t>
            </w:r>
            <w:r w:rsidR="00002A96" w:rsidRPr="006E7B4C">
              <w:rPr>
                <w:rFonts w:ascii="Times New Roman" w:eastAsia="Calibri" w:hAnsi="Times New Roman" w:cs="Times New Roman"/>
                <w:bCs/>
                <w:color w:val="000000"/>
                <w:sz w:val="24"/>
                <w:szCs w:val="24"/>
              </w:rPr>
              <w:t>87</w:t>
            </w:r>
            <w:r w:rsidRPr="006E7B4C">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w:t>
            </w:r>
            <w:bookmarkStart w:id="1" w:name="_GoBack"/>
            <w:bookmarkEnd w:id="1"/>
            <w:r w:rsidRPr="00E87481">
              <w:rPr>
                <w:rFonts w:ascii="Times New Roman" w:eastAsia="Calibri" w:hAnsi="Times New Roman" w:cs="Times New Roman"/>
                <w:bCs/>
                <w:color w:val="000000"/>
                <w:sz w:val="24"/>
                <w:szCs w:val="24"/>
                <w:lang w:val="en-US"/>
              </w:rPr>
              <w:t>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5" w:history="1">
              <w:r w:rsidR="00002A96" w:rsidRPr="00002A96">
                <w:rPr>
                  <w:rStyle w:val="a3"/>
                  <w:rFonts w:ascii="Times New Roman" w:hAnsi="Times New Roman" w:cs="Times New Roman"/>
                  <w:sz w:val="24"/>
                  <w:lang w:val="en-US"/>
                </w:rPr>
                <w:t>muhamadeevav</w:t>
              </w:r>
              <w:r w:rsidR="00002A96" w:rsidRPr="006E7B4C">
                <w:rPr>
                  <w:rStyle w:val="a3"/>
                  <w:rFonts w:ascii="Times New Roman" w:hAnsi="Times New Roman" w:cs="Times New Roman"/>
                  <w:sz w:val="24"/>
                </w:rPr>
                <w:t>@</w:t>
              </w:r>
              <w:r w:rsidR="00002A96" w:rsidRPr="00002A96">
                <w:rPr>
                  <w:rStyle w:val="a3"/>
                  <w:rFonts w:ascii="Times New Roman" w:hAnsi="Times New Roman" w:cs="Times New Roman"/>
                  <w:sz w:val="24"/>
                  <w:lang w:val="en-US"/>
                </w:rPr>
                <w:t>bashtel</w:t>
              </w:r>
              <w:r w:rsidR="00002A96" w:rsidRPr="006E7B4C">
                <w:rPr>
                  <w:rStyle w:val="a3"/>
                  <w:rFonts w:ascii="Times New Roman" w:hAnsi="Times New Roman" w:cs="Times New Roman"/>
                  <w:sz w:val="24"/>
                </w:rPr>
                <w:t>.</w:t>
              </w:r>
              <w:r w:rsidR="00002A96" w:rsidRPr="00002A96">
                <w:rPr>
                  <w:rStyle w:val="a3"/>
                  <w:rFonts w:ascii="Times New Roman" w:hAnsi="Times New Roman" w:cs="Times New Roman"/>
                  <w:sz w:val="24"/>
                  <w:lang w:val="en-US"/>
                </w:rPr>
                <w:t>ru</w:t>
              </w:r>
            </w:hyperlink>
            <w:r w:rsidR="00002A96" w:rsidRPr="006E7B4C">
              <w:rPr>
                <w:sz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8038EE">
              <w:rPr>
                <w:rFonts w:ascii="Times New Roman" w:eastAsia="Times New Roman" w:hAnsi="Times New Roman" w:cs="Times New Roman"/>
                <w:sz w:val="24"/>
                <w:szCs w:val="24"/>
                <w:lang w:eastAsia="ru-RU"/>
              </w:rPr>
              <w:t>приборов</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666CDC" w:rsidP="00666CDC">
            <w:pPr>
              <w:pStyle w:val="Default"/>
              <w:jc w:val="both"/>
              <w:rPr>
                <w:iCs/>
                <w:color w:val="auto"/>
              </w:rPr>
            </w:pPr>
            <w:r>
              <w:rPr>
                <w:iCs/>
                <w:color w:val="auto"/>
              </w:rPr>
              <w:t>2 069 594,77</w:t>
            </w:r>
            <w:r w:rsidRPr="003D6443">
              <w:rPr>
                <w:iCs/>
                <w:color w:val="auto"/>
              </w:rPr>
              <w:t xml:space="preserve"> (</w:t>
            </w:r>
            <w:r>
              <w:rPr>
                <w:iCs/>
                <w:color w:val="auto"/>
              </w:rPr>
              <w:t>Два миллиона шестьдесят девять тысяч пятьсот девяносто четыре</w:t>
            </w:r>
            <w:r w:rsidRPr="003D6443">
              <w:rPr>
                <w:iCs/>
                <w:color w:val="auto"/>
              </w:rPr>
              <w:t>) рубл</w:t>
            </w:r>
            <w:r>
              <w:rPr>
                <w:iCs/>
                <w:color w:val="auto"/>
              </w:rPr>
              <w:t>я 77 копеек</w:t>
            </w:r>
            <w:r w:rsidRPr="003D6443">
              <w:rPr>
                <w:iCs/>
                <w:color w:val="auto"/>
              </w:rPr>
              <w:t xml:space="preserve">, с учетом НДС, в том числе НДС (18%) </w:t>
            </w:r>
            <w:r>
              <w:rPr>
                <w:iCs/>
                <w:color w:val="auto"/>
              </w:rPr>
              <w:t xml:space="preserve"> 315 700,90</w:t>
            </w:r>
            <w:r w:rsidRPr="003D6443">
              <w:rPr>
                <w:iCs/>
                <w:color w:val="auto"/>
              </w:rPr>
              <w:t xml:space="preserve"> рублей.</w:t>
            </w:r>
          </w:p>
          <w:p w:rsidR="00D93D3D" w:rsidRPr="00666CDC" w:rsidRDefault="00666CDC" w:rsidP="00666C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6CDC">
              <w:rPr>
                <w:rFonts w:ascii="Times New Roman" w:hAnsi="Times New Roman" w:cs="Times New Roman"/>
                <w:iCs/>
                <w:sz w:val="24"/>
              </w:rPr>
              <w:t>1 753 893,87 (Один миллион семьсот пятьдесят три тысячи восемьсот девяносто три) рубля 87 копеек,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1</w:t>
            </w:r>
            <w:r w:rsidR="004B1D31">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666CD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66CDC" w:rsidP="0031491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31</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31</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12</w:t>
            </w:r>
            <w:r w:rsidR="00666CDC" w:rsidRPr="00D93D3D">
              <w:rPr>
                <w:rFonts w:ascii="Times New Roman" w:eastAsia="Times New Roman" w:hAnsi="Times New Roman" w:cs="Times New Roman"/>
                <w:iCs/>
                <w:sz w:val="24"/>
                <w:szCs w:val="24"/>
                <w:lang w:eastAsia="ru-RU"/>
              </w:rPr>
              <w:t xml:space="preserve">» </w:t>
            </w:r>
            <w:r w:rsidR="0031491C">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AD420B"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E7B4C"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8038EE" w:rsidRPr="00E87481" w:rsidRDefault="008038EE" w:rsidP="008038E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Мухамадеев Алексей Викторович</w:t>
            </w:r>
          </w:p>
          <w:p w:rsidR="00D93D3D" w:rsidRPr="006E7B4C" w:rsidRDefault="008038EE" w:rsidP="008038EE">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xml:space="preserve">. + 7 (347) 221-55-87, </w:t>
            </w:r>
            <w:r w:rsidRPr="00E87481">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29" w:history="1">
              <w:r w:rsidRPr="00002A96">
                <w:rPr>
                  <w:rStyle w:val="a3"/>
                  <w:rFonts w:ascii="Times New Roman" w:hAnsi="Times New Roman" w:cs="Times New Roman"/>
                  <w:sz w:val="24"/>
                  <w:lang w:val="en-US"/>
                </w:rPr>
                <w:t>muhamadeevav</w:t>
              </w:r>
              <w:r w:rsidRPr="006E7B4C">
                <w:rPr>
                  <w:rStyle w:val="a3"/>
                  <w:rFonts w:ascii="Times New Roman" w:hAnsi="Times New Roman" w:cs="Times New Roman"/>
                  <w:sz w:val="24"/>
                </w:rPr>
                <w:t>@</w:t>
              </w:r>
              <w:r w:rsidRPr="00002A96">
                <w:rPr>
                  <w:rStyle w:val="a3"/>
                  <w:rFonts w:ascii="Times New Roman" w:hAnsi="Times New Roman" w:cs="Times New Roman"/>
                  <w:sz w:val="24"/>
                  <w:lang w:val="en-US"/>
                </w:rPr>
                <w:t>bashtel</w:t>
              </w:r>
              <w:r w:rsidRPr="006E7B4C">
                <w:rPr>
                  <w:rStyle w:val="a3"/>
                  <w:rFonts w:ascii="Times New Roman" w:hAnsi="Times New Roman" w:cs="Times New Roman"/>
                  <w:sz w:val="24"/>
                </w:rPr>
                <w:t>.</w:t>
              </w:r>
              <w:r w:rsidRPr="00002A96">
                <w:rPr>
                  <w:rStyle w:val="a3"/>
                  <w:rFonts w:ascii="Times New Roman" w:hAnsi="Times New Roman" w:cs="Times New Roman"/>
                  <w:sz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66CD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66CDC" w:rsidRPr="00D93D3D">
              <w:rPr>
                <w:rFonts w:ascii="Times New Roman" w:eastAsia="Times New Roman" w:hAnsi="Times New Roman" w:cs="Times New Roman"/>
                <w:iCs/>
                <w:sz w:val="24"/>
                <w:szCs w:val="24"/>
                <w:lang w:eastAsia="ru-RU"/>
              </w:rPr>
              <w:t>«</w:t>
            </w:r>
            <w:r w:rsidR="0031491C">
              <w:rPr>
                <w:rFonts w:ascii="Times New Roman" w:eastAsia="Times New Roman" w:hAnsi="Times New Roman" w:cs="Times New Roman"/>
                <w:iCs/>
                <w:sz w:val="24"/>
                <w:szCs w:val="24"/>
                <w:lang w:eastAsia="ru-RU"/>
              </w:rPr>
              <w:t>03</w:t>
            </w:r>
            <w:r w:rsidR="00666CDC">
              <w:rPr>
                <w:rFonts w:ascii="Times New Roman" w:eastAsia="Times New Roman" w:hAnsi="Times New Roman" w:cs="Times New Roman"/>
                <w:iCs/>
                <w:sz w:val="24"/>
                <w:szCs w:val="24"/>
                <w:lang w:eastAsia="ru-RU"/>
              </w:rPr>
              <w:t xml:space="preserve"> </w:t>
            </w:r>
            <w:r w:rsidR="00666CDC" w:rsidRPr="00D93D3D">
              <w:rPr>
                <w:rFonts w:ascii="Times New Roman" w:eastAsia="Times New Roman" w:hAnsi="Times New Roman" w:cs="Times New Roman"/>
                <w:iCs/>
                <w:sz w:val="24"/>
                <w:szCs w:val="24"/>
                <w:lang w:eastAsia="ru-RU"/>
              </w:rPr>
              <w:t xml:space="preserve">» </w:t>
            </w:r>
            <w:r w:rsidR="00666CDC">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4B1D31">
              <w:rPr>
                <w:rFonts w:ascii="Times New Roman" w:eastAsia="Times New Roman" w:hAnsi="Times New Roman" w:cs="Times New Roman"/>
                <w:iCs/>
                <w:sz w:val="24"/>
                <w:szCs w:val="24"/>
                <w:lang w:eastAsia="ru-RU"/>
              </w:rPr>
              <w:t>3</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31491C" w:rsidP="00666CD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Pr="00D93D3D">
              <w:rPr>
                <w:rFonts w:ascii="Times New Roman" w:eastAsia="Calibri" w:hAnsi="Times New Roman" w:cs="Times New Roman"/>
                <w:iCs/>
                <w:color w:val="000000"/>
                <w:sz w:val="24"/>
                <w:szCs w:val="24"/>
              </w:rPr>
              <w:t xml:space="preserve">2017 года </w:t>
            </w:r>
            <w:r>
              <w:rPr>
                <w:rFonts w:ascii="Times New Roman" w:eastAsia="Calibri" w:hAnsi="Times New Roman" w:cs="Times New Roman"/>
                <w:iCs/>
                <w:color w:val="000000"/>
                <w:sz w:val="24"/>
                <w:szCs w:val="24"/>
              </w:rPr>
              <w:t>12</w:t>
            </w:r>
            <w:r w:rsidRPr="00D93D3D">
              <w:rPr>
                <w:rFonts w:ascii="Times New Roman" w:eastAsia="Calibri" w:hAnsi="Times New Roman" w:cs="Times New Roman"/>
                <w:iCs/>
                <w:color w:val="000000"/>
                <w:sz w:val="24"/>
                <w:szCs w:val="24"/>
              </w:rPr>
              <w:t xml:space="preserve">:00 </w:t>
            </w:r>
            <w:r>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31491C"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24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w:t>
            </w:r>
            <w:r w:rsidRPr="00D93D3D">
              <w:rPr>
                <w:rFonts w:ascii="Times New Roman" w:eastAsia="Calibri" w:hAnsi="Times New Roman" w:cs="Times New Roman"/>
                <w:iCs/>
                <w:color w:val="000000"/>
                <w:sz w:val="24"/>
                <w:szCs w:val="24"/>
              </w:rPr>
              <w:t xml:space="preserve">2017 года </w:t>
            </w:r>
            <w:r>
              <w:rPr>
                <w:rFonts w:ascii="Times New Roman" w:eastAsia="Calibri" w:hAnsi="Times New Roman" w:cs="Times New Roman"/>
                <w:iCs/>
                <w:color w:val="000000"/>
                <w:sz w:val="24"/>
                <w:szCs w:val="24"/>
              </w:rPr>
              <w:t>12</w:t>
            </w:r>
            <w:r w:rsidRPr="00D93D3D">
              <w:rPr>
                <w:rFonts w:ascii="Times New Roman" w:eastAsia="Calibri" w:hAnsi="Times New Roman" w:cs="Times New Roman"/>
                <w:iCs/>
                <w:color w:val="000000"/>
                <w:sz w:val="24"/>
                <w:szCs w:val="24"/>
              </w:rPr>
              <w:t xml:space="preserve">:00 </w:t>
            </w:r>
            <w:r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31</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31</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12</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31491C">
              <w:rPr>
                <w:rFonts w:ascii="Times New Roman" w:eastAsia="Times New Roman" w:hAnsi="Times New Roman" w:cs="Times New Roman"/>
                <w:b/>
                <w:iCs/>
                <w:sz w:val="24"/>
                <w:szCs w:val="24"/>
                <w:lang w:eastAsia="ru-RU"/>
              </w:rPr>
              <w:t>03</w:t>
            </w:r>
            <w:r w:rsidR="00666CDC" w:rsidRPr="00666CDC">
              <w:rPr>
                <w:rFonts w:ascii="Times New Roman" w:eastAsia="Times New Roman" w:hAnsi="Times New Roman" w:cs="Times New Roman"/>
                <w:b/>
                <w:iCs/>
                <w:sz w:val="24"/>
                <w:szCs w:val="24"/>
                <w:lang w:eastAsia="ru-RU"/>
              </w:rPr>
              <w:t>» августа</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4A292B">
              <w:rPr>
                <w:rFonts w:ascii="Times New Roman" w:eastAsia="Times New Roman" w:hAnsi="Times New Roman" w:cs="Times New Roman"/>
                <w:b/>
                <w:iCs/>
                <w:sz w:val="24"/>
                <w:szCs w:val="24"/>
                <w:lang w:eastAsia="ru-RU"/>
              </w:rPr>
              <w:t>21</w:t>
            </w:r>
            <w:r w:rsidR="00666CDC" w:rsidRPr="00666CDC">
              <w:rPr>
                <w:rFonts w:ascii="Times New Roman" w:eastAsia="Times New Roman" w:hAnsi="Times New Roman" w:cs="Times New Roman"/>
                <w:b/>
                <w:iCs/>
                <w:sz w:val="24"/>
                <w:szCs w:val="24"/>
                <w:lang w:eastAsia="ru-RU"/>
              </w:rPr>
              <w:t>» августа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C14EF6">
              <w:rPr>
                <w:rFonts w:ascii="Times New Roman" w:eastAsia="Times New Roman" w:hAnsi="Times New Roman" w:cs="Times New Roman"/>
                <w:sz w:val="24"/>
                <w:szCs w:val="24"/>
                <w:lang w:eastAsia="ru-RU"/>
              </w:rPr>
              <w:t>приборов</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666CDC" w:rsidP="00666CDC">
            <w:pPr>
              <w:pStyle w:val="Default"/>
              <w:jc w:val="both"/>
              <w:rPr>
                <w:iCs/>
                <w:color w:val="auto"/>
              </w:rPr>
            </w:pPr>
            <w:r>
              <w:rPr>
                <w:iCs/>
                <w:color w:val="auto"/>
              </w:rPr>
              <w:t>2 069 594,77</w:t>
            </w:r>
            <w:r w:rsidRPr="003D6443">
              <w:rPr>
                <w:iCs/>
                <w:color w:val="auto"/>
              </w:rPr>
              <w:t xml:space="preserve"> (</w:t>
            </w:r>
            <w:r>
              <w:rPr>
                <w:iCs/>
                <w:color w:val="auto"/>
              </w:rPr>
              <w:t>Два миллиона шестьдесят девять тысяч пятьсот девяносто четыре</w:t>
            </w:r>
            <w:r w:rsidRPr="003D6443">
              <w:rPr>
                <w:iCs/>
                <w:color w:val="auto"/>
              </w:rPr>
              <w:t>) рубл</w:t>
            </w:r>
            <w:r>
              <w:rPr>
                <w:iCs/>
                <w:color w:val="auto"/>
              </w:rPr>
              <w:t>я 77 копеек</w:t>
            </w:r>
            <w:r w:rsidRPr="003D6443">
              <w:rPr>
                <w:iCs/>
                <w:color w:val="auto"/>
              </w:rPr>
              <w:t xml:space="preserve">, с учетом НДС, в том числе НДС (18%) </w:t>
            </w:r>
            <w:r>
              <w:rPr>
                <w:iCs/>
                <w:color w:val="auto"/>
              </w:rPr>
              <w:t>315 700,90</w:t>
            </w:r>
            <w:r w:rsidRPr="003D6443">
              <w:rPr>
                <w:iCs/>
                <w:color w:val="auto"/>
              </w:rPr>
              <w:t xml:space="preserve"> рублей.</w:t>
            </w:r>
          </w:p>
          <w:p w:rsidR="006E1AEF" w:rsidRDefault="00666CDC" w:rsidP="00666CDC">
            <w:pPr>
              <w:spacing w:after="0" w:line="240" w:lineRule="auto"/>
              <w:rPr>
                <w:rFonts w:ascii="Times New Roman" w:hAnsi="Times New Roman" w:cs="Times New Roman"/>
                <w:iCs/>
                <w:sz w:val="24"/>
              </w:rPr>
            </w:pPr>
            <w:r w:rsidRPr="00666CDC">
              <w:rPr>
                <w:rFonts w:ascii="Times New Roman" w:hAnsi="Times New Roman" w:cs="Times New Roman"/>
                <w:iCs/>
                <w:sz w:val="24"/>
              </w:rPr>
              <w:t>1 753 893,87 (Один миллион семьсот пятьдесят три тысячи восемьсот девяносто три) рубля 87 копеек,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AD420B">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14EF6"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4A292B" w:rsidRDefault="00241CB6" w:rsidP="00C14EF6">
                  <w:pPr>
                    <w:spacing w:after="0" w:line="276" w:lineRule="auto"/>
                    <w:rPr>
                      <w:rFonts w:ascii="Times New Roman" w:hAnsi="Times New Roman" w:cs="Times New Roman"/>
                      <w:sz w:val="24"/>
                      <w:szCs w:val="24"/>
                    </w:rPr>
                  </w:pPr>
                  <w:r w:rsidRPr="004A292B">
                    <w:rPr>
                      <w:rFonts w:ascii="Times New Roman" w:hAnsi="Times New Roman" w:cs="Times New Roman"/>
                      <w:sz w:val="24"/>
                      <w:szCs w:val="24"/>
                    </w:rPr>
                    <w:t xml:space="preserve">2. </w:t>
                  </w:r>
                  <w:r w:rsidR="00C14EF6" w:rsidRPr="004A292B">
                    <w:rPr>
                      <w:rFonts w:ascii="Times New Roman" w:hAnsi="Times New Roman" w:cs="Times New Roman"/>
                      <w:sz w:val="24"/>
                      <w:szCs w:val="24"/>
                    </w:rPr>
                    <w:t>Срок гарантии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4A292B" w:rsidRDefault="00C14EF6" w:rsidP="00BA63A8">
                  <w:pPr>
                    <w:spacing w:after="0" w:line="276" w:lineRule="auto"/>
                    <w:rPr>
                      <w:rFonts w:ascii="Times New Roman" w:hAnsi="Times New Roman" w:cs="Times New Roman"/>
                      <w:sz w:val="24"/>
                      <w:szCs w:val="24"/>
                    </w:rPr>
                  </w:pPr>
                  <w:r w:rsidRPr="004A292B">
                    <w:rPr>
                      <w:rFonts w:ascii="Times New Roman" w:hAnsi="Times New Roman" w:cs="Times New Roman"/>
                      <w:sz w:val="24"/>
                      <w:szCs w:val="24"/>
                    </w:rPr>
                    <w:t>3</w:t>
                  </w:r>
                  <w:r w:rsidR="008037BB" w:rsidRPr="004A292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4A292B" w:rsidRDefault="008037BB" w:rsidP="00C14EF6">
                  <w:pPr>
                    <w:spacing w:after="0"/>
                    <w:jc w:val="both"/>
                    <w:rPr>
                      <w:rFonts w:ascii="Times New Roman" w:hAnsi="Times New Roman" w:cs="Times New Roman"/>
                      <w:sz w:val="24"/>
                      <w:szCs w:val="24"/>
                    </w:rPr>
                  </w:pPr>
                  <w:r w:rsidRPr="004A292B">
                    <w:rPr>
                      <w:rFonts w:ascii="Times New Roman" w:hAnsi="Times New Roman" w:cs="Times New Roman"/>
                      <w:sz w:val="24"/>
                      <w:szCs w:val="24"/>
                    </w:rPr>
                    <w:t xml:space="preserve">Оценивается согласие участника закупки на дополнительное увеличение срока </w:t>
                  </w:r>
                  <w:r w:rsidR="00C14EF6" w:rsidRPr="004A292B">
                    <w:rPr>
                      <w:rFonts w:ascii="Times New Roman" w:hAnsi="Times New Roman" w:cs="Times New Roman"/>
                      <w:sz w:val="24"/>
                      <w:szCs w:val="24"/>
                    </w:rPr>
                    <w:t>гарантии</w:t>
                  </w:r>
                  <w:r w:rsidRPr="004A292B">
                    <w:rPr>
                      <w:rFonts w:ascii="Times New Roman" w:hAnsi="Times New Roman" w:cs="Times New Roman"/>
                      <w:sz w:val="24"/>
                      <w:szCs w:val="24"/>
                    </w:rPr>
                    <w:t>, установленного закупочной документацией</w:t>
                  </w:r>
                  <w:r w:rsidR="00C14EF6" w:rsidRPr="004A292B">
                    <w:rPr>
                      <w:rFonts w:ascii="Times New Roman" w:hAnsi="Times New Roman" w:cs="Times New Roman"/>
                      <w:sz w:val="24"/>
                      <w:szCs w:val="24"/>
                    </w:rPr>
                    <w:t>,</w:t>
                  </w:r>
                  <w:r w:rsidRPr="004A292B">
                    <w:rPr>
                      <w:rFonts w:ascii="Times New Roman" w:hAnsi="Times New Roman" w:cs="Times New Roman"/>
                      <w:sz w:val="24"/>
                      <w:szCs w:val="24"/>
                    </w:rPr>
                    <w:t xml:space="preserve"> на </w:t>
                  </w:r>
                  <w:r w:rsidR="00C14EF6" w:rsidRPr="004A292B">
                    <w:rPr>
                      <w:rFonts w:ascii="Times New Roman" w:hAnsi="Times New Roman" w:cs="Times New Roman"/>
                      <w:sz w:val="24"/>
                      <w:szCs w:val="24"/>
                    </w:rPr>
                    <w:t>12</w:t>
                  </w:r>
                  <w:r w:rsidRPr="004A292B">
                    <w:rPr>
                      <w:rFonts w:ascii="Times New Roman" w:hAnsi="Times New Roman" w:cs="Times New Roman"/>
                      <w:sz w:val="24"/>
                      <w:szCs w:val="24"/>
                    </w:rPr>
                    <w:t xml:space="preserve"> </w:t>
                  </w:r>
                  <w:r w:rsidR="00C14EF6" w:rsidRPr="004A292B">
                    <w:rPr>
                      <w:rFonts w:ascii="Times New Roman" w:hAnsi="Times New Roman" w:cs="Times New Roman"/>
                      <w:sz w:val="24"/>
                      <w:szCs w:val="24"/>
                    </w:rPr>
                    <w:t>месяцев</w:t>
                  </w:r>
                  <w:r w:rsidRPr="004A292B">
                    <w:rPr>
                      <w:rFonts w:ascii="Times New Roman" w:hAnsi="Times New Roman" w:cs="Times New Roman"/>
                      <w:sz w:val="24"/>
                      <w:szCs w:val="24"/>
                    </w:rPr>
                    <w:t xml:space="preserve">.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3780479"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4A292B"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3</w:t>
            </w:r>
            <w:r w:rsidRPr="004A292B">
              <w:rPr>
                <w:rFonts w:ascii="Times New Roman" w:eastAsia="Times New Roman" w:hAnsi="Times New Roman" w:cs="Times New Roman"/>
                <w:sz w:val="24"/>
                <w:szCs w:val="24"/>
                <w:lang w:eastAsia="ru-RU"/>
              </w:rPr>
              <w:t xml:space="preserve">.2. </w:t>
            </w:r>
            <w:r w:rsidR="008037BB" w:rsidRPr="004A292B">
              <w:rPr>
                <w:rFonts w:ascii="Times New Roman" w:hAnsi="Times New Roman" w:cs="Times New Roman"/>
                <w:sz w:val="24"/>
                <w:szCs w:val="24"/>
              </w:rPr>
              <w:t xml:space="preserve">Рейтинг, присуждаемый заявке по критерию </w:t>
            </w:r>
            <w:r w:rsidR="008037BB" w:rsidRPr="004A292B">
              <w:rPr>
                <w:rFonts w:ascii="Times New Roman" w:hAnsi="Times New Roman" w:cs="Times New Roman"/>
                <w:b/>
                <w:sz w:val="24"/>
                <w:szCs w:val="24"/>
              </w:rPr>
              <w:t>«</w:t>
            </w:r>
            <w:r w:rsidR="008037BB" w:rsidRPr="004A292B">
              <w:rPr>
                <w:rFonts w:ascii="Times New Roman" w:hAnsi="Times New Roman" w:cs="Times New Roman"/>
                <w:b/>
                <w:color w:val="000000"/>
                <w:sz w:val="24"/>
                <w:szCs w:val="24"/>
              </w:rPr>
              <w:t xml:space="preserve">Срок </w:t>
            </w:r>
            <w:r w:rsidR="00C14EF6" w:rsidRPr="004A292B">
              <w:rPr>
                <w:rFonts w:ascii="Times New Roman" w:hAnsi="Times New Roman" w:cs="Times New Roman"/>
                <w:b/>
                <w:color w:val="000000"/>
                <w:sz w:val="24"/>
                <w:szCs w:val="24"/>
              </w:rPr>
              <w:t>гарантии</w:t>
            </w:r>
            <w:r w:rsidR="008037BB" w:rsidRPr="004A292B">
              <w:rPr>
                <w:rFonts w:ascii="Times New Roman" w:hAnsi="Times New Roman" w:cs="Times New Roman"/>
                <w:b/>
                <w:sz w:val="24"/>
                <w:szCs w:val="24"/>
              </w:rPr>
              <w:t>»</w:t>
            </w:r>
            <w:r w:rsidR="008037BB" w:rsidRPr="004A292B">
              <w:rPr>
                <w:rFonts w:ascii="Times New Roman" w:hAnsi="Times New Roman" w:cs="Times New Roman"/>
                <w:sz w:val="24"/>
                <w:szCs w:val="24"/>
              </w:rPr>
              <w:t>, определяется следующим образом:</w:t>
            </w:r>
          </w:p>
          <w:p w:rsidR="008037BB" w:rsidRPr="004A292B" w:rsidRDefault="008037BB" w:rsidP="008037BB">
            <w:pPr>
              <w:spacing w:after="0" w:line="240" w:lineRule="auto"/>
              <w:ind w:firstLine="567"/>
              <w:jc w:val="both"/>
              <w:rPr>
                <w:rFonts w:ascii="Times New Roman" w:hAnsi="Times New Roman" w:cs="Times New Roman"/>
                <w:sz w:val="24"/>
                <w:szCs w:val="24"/>
              </w:rPr>
            </w:pP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Наличие в заявке участника закупки условий </w:t>
            </w:r>
            <w:r w:rsidR="004A292B" w:rsidRPr="004A292B">
              <w:rPr>
                <w:rFonts w:ascii="Times New Roman" w:hAnsi="Times New Roman" w:cs="Times New Roman"/>
                <w:sz w:val="24"/>
                <w:szCs w:val="24"/>
              </w:rPr>
              <w:t>об установлении срока гарантии в течение 24 месяцев –</w:t>
            </w:r>
            <w:r w:rsidRPr="004A292B">
              <w:rPr>
                <w:rFonts w:ascii="Times New Roman" w:hAnsi="Times New Roman" w:cs="Times New Roman"/>
                <w:sz w:val="24"/>
                <w:szCs w:val="24"/>
              </w:rPr>
              <w:t xml:space="preserve"> </w:t>
            </w:r>
            <w:r w:rsidRPr="004A292B">
              <w:rPr>
                <w:rFonts w:ascii="Times New Roman" w:hAnsi="Times New Roman" w:cs="Times New Roman"/>
                <w:b/>
                <w:sz w:val="24"/>
                <w:szCs w:val="24"/>
              </w:rPr>
              <w:t>100 баллов,</w:t>
            </w: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Наличие в заявке участника закупки </w:t>
            </w:r>
            <w:r w:rsidR="004A292B" w:rsidRPr="004A292B">
              <w:rPr>
                <w:rFonts w:ascii="Times New Roman" w:hAnsi="Times New Roman" w:cs="Times New Roman"/>
                <w:sz w:val="24"/>
                <w:szCs w:val="24"/>
              </w:rPr>
              <w:t>условий об установлении срока гарантии в течение 12 месяцев -</w:t>
            </w:r>
            <w:r w:rsidRPr="004A292B">
              <w:rPr>
                <w:rFonts w:ascii="Times New Roman" w:hAnsi="Times New Roman" w:cs="Times New Roman"/>
                <w:sz w:val="24"/>
                <w:szCs w:val="24"/>
              </w:rPr>
              <w:t xml:space="preserve"> </w:t>
            </w:r>
            <w:r w:rsidRPr="004A292B">
              <w:rPr>
                <w:rFonts w:ascii="Times New Roman" w:hAnsi="Times New Roman" w:cs="Times New Roman"/>
                <w:b/>
                <w:sz w:val="24"/>
                <w:szCs w:val="24"/>
              </w:rPr>
              <w:t>0 баллов</w:t>
            </w:r>
            <w:r w:rsidRPr="004A292B">
              <w:rPr>
                <w:rFonts w:ascii="Times New Roman" w:hAnsi="Times New Roman" w:cs="Times New Roman"/>
                <w:sz w:val="24"/>
                <w:szCs w:val="24"/>
              </w:rPr>
              <w:t>.</w:t>
            </w:r>
          </w:p>
          <w:p w:rsidR="008037BB" w:rsidRPr="004A292B" w:rsidRDefault="008037BB" w:rsidP="008037BB">
            <w:pPr>
              <w:spacing w:after="0" w:line="240" w:lineRule="auto"/>
              <w:ind w:firstLine="567"/>
              <w:jc w:val="both"/>
              <w:rPr>
                <w:rFonts w:ascii="Times New Roman" w:hAnsi="Times New Roman" w:cs="Times New Roman"/>
                <w:sz w:val="24"/>
                <w:szCs w:val="24"/>
              </w:rPr>
            </w:pPr>
            <w:r w:rsidRPr="004A292B">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4A292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8037BB">
              <w:rPr>
                <w:rFonts w:ascii="Times New Roman" w:hAnsi="Times New Roman" w:cs="Times New Roman"/>
                <w:sz w:val="24"/>
                <w:szCs w:val="24"/>
              </w:rPr>
              <w:t>.</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E56EE" w:rsidRDefault="008E56EE" w:rsidP="008E56EE">
            <w:pPr>
              <w:spacing w:after="0" w:line="240" w:lineRule="auto"/>
              <w:ind w:firstLine="528"/>
              <w:jc w:val="both"/>
              <w:rPr>
                <w:rFonts w:ascii="Times New Roman" w:eastAsia="Times New Roman" w:hAnsi="Times New Roman" w:cs="Times New Roman"/>
                <w:sz w:val="24"/>
                <w:szCs w:val="24"/>
                <w:lang w:eastAsia="ru-RU"/>
              </w:rPr>
            </w:pPr>
            <w:r w:rsidRPr="008E56EE">
              <w:rPr>
                <w:rFonts w:ascii="Times New Roman"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D420B">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D420B">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D420B">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D420B">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602E48" w:rsidRPr="00602E48" w:rsidRDefault="00602E48" w:rsidP="00602E48">
      <w:pPr>
        <w:tabs>
          <w:tab w:val="left" w:pos="0"/>
        </w:tabs>
        <w:spacing w:after="0" w:line="240" w:lineRule="auto"/>
        <w:contextualSpacing/>
        <w:mirrorIndents/>
        <w:jc w:val="center"/>
        <w:outlineLvl w:val="0"/>
        <w:rPr>
          <w:rFonts w:ascii="Times New Roman" w:eastAsia="Times New Roman" w:hAnsi="Times New Roman" w:cs="Times New Roman"/>
          <w:b/>
          <w:sz w:val="24"/>
          <w:szCs w:val="24"/>
          <w:lang w:eastAsia="ru-RU"/>
        </w:rPr>
      </w:pPr>
      <w:r w:rsidRPr="00602E48">
        <w:rPr>
          <w:rFonts w:ascii="Times New Roman" w:eastAsia="Times New Roman" w:hAnsi="Times New Roman" w:cs="Times New Roman"/>
          <w:b/>
          <w:sz w:val="24"/>
          <w:szCs w:val="24"/>
          <w:lang w:eastAsia="ru-RU"/>
        </w:rPr>
        <w:t xml:space="preserve">Договор поставки товара № </w:t>
      </w:r>
    </w:p>
    <w:tbl>
      <w:tblPr>
        <w:tblW w:w="0" w:type="auto"/>
        <w:tblLook w:val="04A0" w:firstRow="1" w:lastRow="0" w:firstColumn="1" w:lastColumn="0" w:noHBand="0" w:noVBand="1"/>
      </w:tblPr>
      <w:tblGrid>
        <w:gridCol w:w="4361"/>
        <w:gridCol w:w="850"/>
        <w:gridCol w:w="4962"/>
      </w:tblGrid>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bookmarkStart w:id="118" w:name="Наименование_поселен"/>
            <w:r w:rsidRPr="00602E48">
              <w:rPr>
                <w:rFonts w:ascii="Times New Roman" w:eastAsia="Times New Roman" w:hAnsi="Times New Roman" w:cs="Times New Roman"/>
                <w:sz w:val="24"/>
                <w:szCs w:val="24"/>
                <w:lang w:eastAsia="ar-SA"/>
              </w:rPr>
              <w:t xml:space="preserve">г. </w:t>
            </w:r>
            <w:bookmarkEnd w:id="118"/>
            <w:r w:rsidRPr="00602E48">
              <w:rPr>
                <w:rFonts w:ascii="Times New Roman" w:eastAsia="Times New Roman" w:hAnsi="Times New Roman" w:cs="Times New Roman"/>
                <w:sz w:val="24"/>
                <w:szCs w:val="24"/>
                <w:lang w:eastAsia="ar-SA"/>
              </w:rPr>
              <w:t>Уфа</w:t>
            </w: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«___»</w:t>
            </w:r>
            <w:r w:rsidRPr="00602E48">
              <w:rPr>
                <w:rFonts w:ascii="Times New Roman" w:eastAsia="Times New Roman" w:hAnsi="Times New Roman" w:cs="Times New Roman"/>
                <w:sz w:val="24"/>
                <w:szCs w:val="24"/>
                <w:u w:val="single"/>
                <w:lang w:eastAsia="ar-SA"/>
              </w:rPr>
              <w:t xml:space="preserve">                     </w:t>
            </w:r>
            <w:r w:rsidRPr="00602E48">
              <w:rPr>
                <w:rFonts w:ascii="Times New Roman" w:eastAsia="Times New Roman" w:hAnsi="Times New Roman" w:cs="Times New Roman"/>
                <w:sz w:val="24"/>
                <w:szCs w:val="24"/>
                <w:lang w:eastAsia="ar-SA"/>
              </w:rPr>
              <w:t>2017 года</w:t>
            </w:r>
          </w:p>
        </w:tc>
      </w:tr>
      <w:tr w:rsidR="00602E48" w:rsidRPr="00602E48" w:rsidTr="000D4114">
        <w:tc>
          <w:tcPr>
            <w:tcW w:w="4361" w:type="dxa"/>
            <w:shd w:val="clear" w:color="auto" w:fill="auto"/>
            <w:vAlign w:val="center"/>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p>
        </w:tc>
        <w:tc>
          <w:tcPr>
            <w:tcW w:w="850"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p>
        </w:tc>
        <w:tc>
          <w:tcPr>
            <w:tcW w:w="4962"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right"/>
              <w:rPr>
                <w:rFonts w:ascii="Times New Roman" w:eastAsia="Times New Roman" w:hAnsi="Times New Roman" w:cs="Times New Roman"/>
                <w:b/>
                <w:sz w:val="24"/>
                <w:szCs w:val="24"/>
              </w:rPr>
            </w:pPr>
          </w:p>
        </w:tc>
      </w:tr>
    </w:tbl>
    <w:p w:rsidR="00602E48" w:rsidRPr="00602E48" w:rsidRDefault="00602E48" w:rsidP="00602E48">
      <w:p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b/>
          <w:sz w:val="24"/>
          <w:szCs w:val="24"/>
          <w:lang w:eastAsia="ru-RU"/>
        </w:rPr>
        <w:t>Публичное акционерное общество «Башинформсвязь»</w:t>
      </w:r>
      <w:r w:rsidRPr="00602E48">
        <w:rPr>
          <w:rFonts w:ascii="Times New Roman" w:eastAsia="Times New Roman" w:hAnsi="Times New Roman" w:cs="Times New Roman"/>
          <w:sz w:val="24"/>
          <w:szCs w:val="24"/>
          <w:lang w:eastAsia="ru-RU"/>
        </w:rPr>
        <w:t>,</w:t>
      </w:r>
      <w:bookmarkStart w:id="119" w:name="Согласование_роду"/>
      <w:r w:rsidRPr="00602E48">
        <w:rPr>
          <w:rFonts w:ascii="Times New Roman" w:eastAsia="Times New Roman" w:hAnsi="Times New Roman" w:cs="Times New Roman"/>
          <w:sz w:val="24"/>
          <w:szCs w:val="24"/>
          <w:lang w:eastAsia="ru-RU"/>
        </w:rPr>
        <w:t xml:space="preserve"> именуемое</w:t>
      </w:r>
      <w:bookmarkEnd w:id="119"/>
      <w:r w:rsidRPr="00602E48">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Марата Гайнулловича, действующего</w:t>
      </w:r>
      <w:r w:rsidRPr="00602E48">
        <w:rPr>
          <w:rFonts w:ascii="Times New Roman" w:eastAsia="Times New Roman" w:hAnsi="Times New Roman" w:cs="Times New Roman"/>
          <w:i/>
          <w:sz w:val="24"/>
          <w:szCs w:val="24"/>
          <w:lang w:eastAsia="ru-RU"/>
        </w:rPr>
        <w:t xml:space="preserve"> </w:t>
      </w:r>
      <w:r w:rsidRPr="00602E48">
        <w:rPr>
          <w:rFonts w:ascii="Times New Roman" w:eastAsia="Times New Roman" w:hAnsi="Times New Roman" w:cs="Times New Roman"/>
          <w:sz w:val="24"/>
          <w:szCs w:val="24"/>
          <w:lang w:eastAsia="ru-RU"/>
        </w:rPr>
        <w:t xml:space="preserve">на основании Устава, с одной стороны, и </w:t>
      </w:r>
      <w:r w:rsidRPr="00602E48">
        <w:rPr>
          <w:rFonts w:ascii="Times New Roman" w:eastAsia="Times New Roman" w:hAnsi="Times New Roman" w:cs="Times New Roman"/>
          <w:b/>
          <w:sz w:val="24"/>
          <w:szCs w:val="24"/>
          <w:lang w:eastAsia="ru-RU"/>
        </w:rPr>
        <w:t>________________________________</w:t>
      </w:r>
      <w:r w:rsidRPr="00602E48">
        <w:rPr>
          <w:rFonts w:ascii="Times New Roman" w:eastAsia="Times New Roman" w:hAnsi="Times New Roman" w:cs="Times New Roman"/>
          <w:sz w:val="24"/>
          <w:szCs w:val="24"/>
          <w:lang w:eastAsia="ru-RU"/>
        </w:rPr>
        <w:t>, именуемое в дальнейшем «Поставщик», в лице __________________________________________ действующего на основании_____________, с другой стороны, совместно именуемые «Стороны», заключили настоящий Договор поставки (далее – «Договор») о нижеследующем:</w:t>
      </w:r>
    </w:p>
    <w:p w:rsidR="00602E48" w:rsidRPr="00602E48" w:rsidRDefault="00602E48" w:rsidP="00602E48">
      <w:pPr>
        <w:tabs>
          <w:tab w:val="left" w:pos="0"/>
        </w:tabs>
        <w:spacing w:after="0" w:line="240" w:lineRule="auto"/>
        <w:contextualSpacing/>
        <w:mirrorIndents/>
        <w:jc w:val="both"/>
        <w:rPr>
          <w:rFonts w:ascii="Times New Roman" w:eastAsia="Times New Roman" w:hAnsi="Times New Roman" w:cs="Times New Roman"/>
          <w:sz w:val="24"/>
          <w:szCs w:val="24"/>
          <w:lang w:eastAsia="ru-RU"/>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Термины и определения </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Используемые в настоящем Договоре понятия означают следующее:</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Срок доставки </w:t>
      </w:r>
      <w:r w:rsidRPr="00602E48">
        <w:rPr>
          <w:rFonts w:ascii="Times New Roman" w:eastAsia="Times New Roman" w:hAnsi="Times New Roman" w:cs="Times New Roman"/>
          <w:sz w:val="24"/>
          <w:szCs w:val="24"/>
        </w:rPr>
        <w:t xml:space="preserve">– установленный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_Ref339581580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AD420B">
        <w:rPr>
          <w:rFonts w:ascii="Times New Roman" w:eastAsia="Times New Roman" w:hAnsi="Times New Roman" w:cs="Times New Roman"/>
          <w:sz w:val="24"/>
          <w:szCs w:val="24"/>
        </w:rPr>
        <w:t>2.2</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 в соответствии со Спецификацией.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Место доставки </w:t>
      </w:r>
      <w:r w:rsidRPr="00602E48">
        <w:rPr>
          <w:rFonts w:ascii="Times New Roman" w:eastAsia="Times New Roman" w:hAnsi="Times New Roman" w:cs="Times New Roman"/>
          <w:sz w:val="24"/>
          <w:szCs w:val="24"/>
        </w:rPr>
        <w:t>– установленное Спецификацией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Товар </w:t>
      </w:r>
      <w:r w:rsidRPr="00602E48">
        <w:rPr>
          <w:rFonts w:ascii="Times New Roman" w:eastAsia="Times New Roman" w:hAnsi="Times New Roman" w:cs="Times New Roman"/>
          <w:sz w:val="24"/>
          <w:szCs w:val="24"/>
        </w:rPr>
        <w:t>– установленные Спецификацией (Приложение №1 к настоящему Договору) вещи (товары), которые Поставщик обязуется передать в собственность Покупателю во исполнение настоящего Договора.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Цена за единицу Товара </w:t>
      </w:r>
      <w:r w:rsidRPr="00602E48">
        <w:rPr>
          <w:rFonts w:ascii="Times New Roman" w:eastAsia="Times New Roman" w:hAnsi="Times New Roman" w:cs="Times New Roman"/>
          <w:sz w:val="24"/>
          <w:szCs w:val="24"/>
        </w:rPr>
        <w:t>– установленная Спецификацией (Приложение №1 к настоящему Договору) цена единицы Товара.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Общая Цена </w:t>
      </w:r>
      <w:r w:rsidRPr="00602E48">
        <w:rPr>
          <w:rFonts w:ascii="Times New Roman" w:eastAsia="Times New Roman" w:hAnsi="Times New Roman" w:cs="Times New Roman"/>
          <w:sz w:val="24"/>
          <w:szCs w:val="24"/>
        </w:rPr>
        <w:t xml:space="preserve">– установленная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_Ref339612202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AD420B">
        <w:rPr>
          <w:rFonts w:ascii="Times New Roman" w:eastAsia="Times New Roman" w:hAnsi="Times New Roman" w:cs="Times New Roman"/>
          <w:sz w:val="24"/>
          <w:szCs w:val="24"/>
        </w:rPr>
        <w:t>3.1</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цена за весь Товар.</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Поставка </w:t>
      </w:r>
      <w:r w:rsidRPr="00602E48">
        <w:rPr>
          <w:rFonts w:ascii="Times New Roman" w:eastAsia="Times New Roman" w:hAnsi="Times New Roman" w:cs="Times New Roman"/>
          <w:sz w:val="24"/>
          <w:szCs w:val="24"/>
        </w:rPr>
        <w:t>– доставка и передача Товара в Срок доставки в Месте доставки.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b/>
          <w:sz w:val="24"/>
          <w:szCs w:val="24"/>
        </w:rPr>
        <w:t xml:space="preserve">Рабочий день </w:t>
      </w:r>
      <w:r w:rsidRPr="00602E48">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Предмет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0" w:name="_Ref339581580"/>
      <w:r w:rsidRPr="00602E48">
        <w:rPr>
          <w:rFonts w:ascii="Times New Roman" w:eastAsia="Times New Roman" w:hAnsi="Times New Roman" w:cs="Times New Roman"/>
          <w:sz w:val="24"/>
          <w:szCs w:val="24"/>
        </w:rPr>
        <w:t>Срок</w:t>
      </w:r>
      <w:bookmarkEnd w:id="120"/>
      <w:r w:rsidRPr="00602E48">
        <w:rPr>
          <w:rFonts w:ascii="Times New Roman" w:eastAsia="Times New Roman" w:hAnsi="Times New Roman" w:cs="Times New Roman"/>
          <w:sz w:val="24"/>
          <w:szCs w:val="24"/>
        </w:rPr>
        <w:t xml:space="preserve"> доставки определен </w:t>
      </w:r>
      <w:r w:rsidRPr="00602E48">
        <w:rPr>
          <w:rFonts w:ascii="Times New Roman" w:eastAsia="Times New Roman" w:hAnsi="Times New Roman" w:cs="Times New Roman"/>
          <w:sz w:val="24"/>
          <w:szCs w:val="24"/>
          <w:lang w:eastAsia="ar-SA"/>
        </w:rPr>
        <w:t xml:space="preserve">Спецификацией (Приложение № 1. к настоящему Договору)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Общая цена настоящего Договора и порядок расчётов</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1" w:name="_Ref339612202"/>
      <w:r w:rsidRPr="00602E48">
        <w:rPr>
          <w:rFonts w:ascii="Times New Roman" w:eastAsia="Times New Roman" w:hAnsi="Times New Roman" w:cs="Times New Roman"/>
          <w:sz w:val="24"/>
          <w:szCs w:val="24"/>
        </w:rPr>
        <w:t xml:space="preserve">Общая Цена в соответствии со Спецификацией (Приложение №1 к настоящему Договору) составляет </w:t>
      </w:r>
      <w:r w:rsidRPr="00602E48">
        <w:rPr>
          <w:rFonts w:ascii="Times New Roman" w:eastAsia="Times New Roman" w:hAnsi="Times New Roman" w:cs="Times New Roman"/>
          <w:b/>
          <w:sz w:val="24"/>
          <w:szCs w:val="24"/>
        </w:rPr>
        <w:t>______________</w:t>
      </w:r>
      <w:r w:rsidRPr="00602E48">
        <w:rPr>
          <w:rFonts w:ascii="Times New Roman" w:eastAsia="Times New Roman" w:hAnsi="Times New Roman" w:cs="Times New Roman"/>
          <w:sz w:val="24"/>
          <w:szCs w:val="24"/>
        </w:rPr>
        <w:t xml:space="preserve"> (____________________ руб. ____ коп.) в том числе налог на добавленную стоимость (НДС) по ставке 18% в </w:t>
      </w:r>
      <w:bookmarkEnd w:id="121"/>
      <w:r w:rsidRPr="00602E48">
        <w:rPr>
          <w:rFonts w:ascii="Times New Roman" w:eastAsia="Times New Roman" w:hAnsi="Times New Roman" w:cs="Times New Roman"/>
          <w:sz w:val="24"/>
          <w:szCs w:val="24"/>
        </w:rPr>
        <w:t>размере __________ руб. (_______________________ руб. _</w:t>
      </w:r>
      <w:r w:rsidRPr="00602E48">
        <w:rPr>
          <w:rFonts w:ascii="Times New Roman" w:eastAsia="Times New Roman" w:hAnsi="Times New Roman" w:cs="Times New Roman"/>
          <w:sz w:val="24"/>
          <w:szCs w:val="24"/>
          <w:lang w:val="en-US"/>
        </w:rPr>
        <w:t>__</w:t>
      </w:r>
      <w:r w:rsidRPr="00602E48">
        <w:rPr>
          <w:rFonts w:ascii="Times New Roman" w:eastAsia="Times New Roman" w:hAnsi="Times New Roman" w:cs="Times New Roman"/>
          <w:sz w:val="24"/>
          <w:szCs w:val="24"/>
        </w:rPr>
        <w:t xml:space="preserve"> коп.)</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i/>
          <w:sz w:val="24"/>
          <w:szCs w:val="24"/>
        </w:rPr>
      </w:pPr>
      <w:r w:rsidRPr="00602E48">
        <w:rPr>
          <w:rFonts w:ascii="Times New Roman" w:eastAsia="Times New Roman" w:hAnsi="Times New Roman" w:cs="Times New Roman"/>
          <w:sz w:val="24"/>
          <w:szCs w:val="24"/>
          <w:lang w:eastAsia="ar-SA"/>
        </w:rPr>
        <w:t>Оплата по настоящему Договору производится Покупателем по факту поставки Товара в течение 25 (Двадцать пять) календарных дней</w:t>
      </w:r>
      <w:r w:rsidRPr="00602E48">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602E48">
        <w:rPr>
          <w:rFonts w:ascii="Times New Roman" w:eastAsia="Times New Roman" w:hAnsi="Times New Roman" w:cs="Times New Roman"/>
          <w:sz w:val="24"/>
          <w:szCs w:val="24"/>
          <w:lang w:eastAsia="ar-SA"/>
        </w:rPr>
        <w:t>.</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602E48" w:rsidRPr="00602E48" w:rsidRDefault="00602E48" w:rsidP="00602E48">
      <w:pPr>
        <w:numPr>
          <w:ilvl w:val="1"/>
          <w:numId w:val="7"/>
        </w:num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Порядок составления акта сверки расчётов.</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602E48" w:rsidRPr="00602E48" w:rsidRDefault="00602E48" w:rsidP="00602E48">
      <w:pPr>
        <w:numPr>
          <w:ilvl w:val="0"/>
          <w:numId w:val="8"/>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602E48" w:rsidRPr="00602E48" w:rsidRDefault="00602E48" w:rsidP="00602E48">
      <w:pPr>
        <w:numPr>
          <w:ilvl w:val="0"/>
          <w:numId w:val="8"/>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Права и обязанности Поставщика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i/>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Права и обязанности Покупателя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Обеспечение конфиденциальности </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во время ее раскрытия является публично известной;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получена от любого третьего лица на законных основаниях;</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Ответственность Сторон</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2" w:name="_Ref77655054"/>
      <w:r w:rsidRPr="00602E48">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02E48" w:rsidRPr="00602E48" w:rsidRDefault="00602E48" w:rsidP="00602E48">
      <w:pPr>
        <w:numPr>
          <w:ilvl w:val="1"/>
          <w:numId w:val="7"/>
        </w:numPr>
        <w:tabs>
          <w:tab w:val="left" w:pos="0"/>
        </w:tab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602E48">
        <w:rPr>
          <w:rFonts w:ascii="Times New Roman" w:eastAsia="Times New Roman" w:hAnsi="Times New Roman" w:cs="Times New Roman"/>
          <w:snapToGrid w:val="0"/>
          <w:sz w:val="24"/>
          <w:szCs w:val="24"/>
          <w:lang w:eastAsia="ru-RU"/>
        </w:rPr>
        <w:t xml:space="preserve">от стоимости Договора. </w:t>
      </w:r>
      <w:r w:rsidRPr="00602E48">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602E48">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w:t>
      </w:r>
      <w:r w:rsidRPr="00602E48">
        <w:rPr>
          <w:rFonts w:ascii="Times New Roman" w:eastAsia="Times New Roman" w:hAnsi="Times New Roman" w:cs="Times New Roman"/>
          <w:sz w:val="24"/>
          <w:szCs w:val="24"/>
          <w:lang w:eastAsia="ar-SA"/>
        </w:rPr>
        <w:t>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Порядок Поставки и приёмки Товара</w:t>
      </w:r>
    </w:p>
    <w:p w:rsidR="00602E48" w:rsidRPr="00602E48" w:rsidRDefault="00602E48" w:rsidP="00602E48">
      <w:pPr>
        <w:numPr>
          <w:ilvl w:val="1"/>
          <w:numId w:val="7"/>
        </w:numPr>
        <w:tabs>
          <w:tab w:val="left" w:pos="0"/>
          <w:tab w:val="left" w:pos="709"/>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3" w:name="_Ref339644698"/>
      <w:r w:rsidRPr="00602E48">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Спецификацией (Приложение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3"/>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602E48" w:rsidRPr="00602E48" w:rsidRDefault="00602E48" w:rsidP="00602E48">
      <w:pPr>
        <w:numPr>
          <w:ilvl w:val="1"/>
          <w:numId w:val="7"/>
        </w:numPr>
        <w:tabs>
          <w:tab w:val="left" w:pos="0"/>
          <w:tab w:val="left" w:pos="284"/>
          <w:tab w:val="left" w:pos="709"/>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ассортимент и (или) количество Товара не соответствуют</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 xml:space="preserve">Спецификацией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_Ref339644698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AD420B">
        <w:rPr>
          <w:rFonts w:ascii="Times New Roman" w:eastAsia="Times New Roman" w:hAnsi="Times New Roman" w:cs="Times New Roman"/>
          <w:sz w:val="24"/>
          <w:szCs w:val="24"/>
        </w:rPr>
        <w:t>8.6</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4" w:name="_Ref339645625"/>
      <w:r w:rsidRPr="00602E48">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4"/>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_Ref339645625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AD420B">
        <w:rPr>
          <w:rFonts w:ascii="Times New Roman" w:eastAsia="Times New Roman" w:hAnsi="Times New Roman" w:cs="Times New Roman"/>
          <w:sz w:val="24"/>
          <w:szCs w:val="24"/>
        </w:rPr>
        <w:t>8.11</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Переход права собственности и риска случайной гибели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Гарантия качества Товара</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bookmarkStart w:id="125" w:name="_Ref339648066"/>
      <w:r w:rsidRPr="00602E48">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№1 к настоящему Договору) и (или) гарантийном талоне, передаваемом Покупателю вместе с Товаром.</w:t>
      </w:r>
      <w:bookmarkEnd w:id="125"/>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иное не установлено</w:t>
      </w:r>
      <w:r w:rsidRPr="00602E48">
        <w:rPr>
          <w:rFonts w:ascii="Times New Roman" w:eastAsia="Times New Roman" w:hAnsi="Times New Roman" w:cs="Times New Roman"/>
          <w:sz w:val="24"/>
          <w:szCs w:val="24"/>
          <w:lang w:eastAsia="ar-SA"/>
        </w:rPr>
        <w:t xml:space="preserve"> </w:t>
      </w:r>
      <w:r w:rsidRPr="00602E48">
        <w:rPr>
          <w:rFonts w:ascii="Times New Roman" w:eastAsia="Times New Roman" w:hAnsi="Times New Roman" w:cs="Times New Roman"/>
          <w:sz w:val="24"/>
          <w:szCs w:val="24"/>
        </w:rPr>
        <w:t>Спецификацией (Приложение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602E48">
        <w:rPr>
          <w:rFonts w:ascii="Times New Roman" w:eastAsia="Times New Roman" w:hAnsi="Times New Roman" w:cs="Times New Roman"/>
          <w:sz w:val="24"/>
          <w:szCs w:val="24"/>
          <w:lang w:eastAsia="ar-SA"/>
        </w:rPr>
        <w:fldChar w:fldCharType="begin"/>
      </w:r>
      <w:r w:rsidRPr="00602E48">
        <w:rPr>
          <w:rFonts w:ascii="Times New Roman" w:eastAsia="Times New Roman" w:hAnsi="Times New Roman" w:cs="Times New Roman"/>
          <w:sz w:val="24"/>
          <w:szCs w:val="24"/>
          <w:lang w:eastAsia="ar-SA"/>
        </w:rPr>
        <w:instrText xml:space="preserve"> REF _Ref339648066 \r \h  \* MERGEFORMAT </w:instrText>
      </w:r>
      <w:r w:rsidRPr="00602E48">
        <w:rPr>
          <w:rFonts w:ascii="Times New Roman" w:eastAsia="Times New Roman" w:hAnsi="Times New Roman" w:cs="Times New Roman"/>
          <w:sz w:val="24"/>
          <w:szCs w:val="24"/>
          <w:lang w:eastAsia="ar-SA"/>
        </w:rPr>
      </w:r>
      <w:r w:rsidRPr="00602E48">
        <w:rPr>
          <w:rFonts w:ascii="Times New Roman" w:eastAsia="Times New Roman" w:hAnsi="Times New Roman" w:cs="Times New Roman"/>
          <w:sz w:val="24"/>
          <w:szCs w:val="24"/>
          <w:lang w:eastAsia="ar-SA"/>
        </w:rPr>
        <w:fldChar w:fldCharType="separate"/>
      </w:r>
      <w:r w:rsidR="00AD420B">
        <w:rPr>
          <w:rFonts w:ascii="Times New Roman" w:eastAsia="Times New Roman" w:hAnsi="Times New Roman" w:cs="Times New Roman"/>
          <w:sz w:val="24"/>
          <w:szCs w:val="24"/>
        </w:rPr>
        <w:t>10.5</w:t>
      </w:r>
      <w:r w:rsidRPr="00602E48">
        <w:rPr>
          <w:rFonts w:ascii="Times New Roman" w:eastAsia="Times New Roman" w:hAnsi="Times New Roman" w:cs="Times New Roman"/>
          <w:sz w:val="24"/>
          <w:szCs w:val="24"/>
          <w:lang w:eastAsia="ar-SA"/>
        </w:rPr>
        <w:fldChar w:fldCharType="end"/>
      </w:r>
      <w:r w:rsidRPr="00602E48">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Обстоятельства непреодолимой силы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Изменение и расторжение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Просрочка Поставки Товара более чем на 2 (два) месяца.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602E48" w:rsidRPr="00602E48" w:rsidRDefault="00602E48" w:rsidP="00602E48">
      <w:pPr>
        <w:numPr>
          <w:ilvl w:val="2"/>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Направление документов, уведомлений, сообщений</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для направления документов, уведомлений, сообщений:</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о Покупателе:</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Организация: </w:t>
      </w:r>
      <w:r w:rsidRPr="00602E48">
        <w:rPr>
          <w:rFonts w:ascii="Times New Roman" w:eastAsia="Times New Roman" w:hAnsi="Times New Roman" w:cs="Times New Roman"/>
          <w:sz w:val="24"/>
          <w:szCs w:val="24"/>
          <w:lang w:eastAsia="ru-RU"/>
        </w:rPr>
        <w:t>ПАО Башинформсвязь</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ФИО: Мухамадеев Алексей Викторович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zh-CN"/>
        </w:rPr>
        <w:t>Адрес:</w:t>
      </w:r>
      <w:r w:rsidRPr="00602E48">
        <w:rPr>
          <w:rFonts w:ascii="Times New Roman" w:eastAsia="Times New Roman" w:hAnsi="Times New Roman" w:cs="Times New Roman"/>
          <w:sz w:val="24"/>
          <w:szCs w:val="24"/>
          <w:lang w:eastAsia="ru-RU"/>
        </w:rPr>
        <w:t xml:space="preserve"> г. Уфа, ул. Ленина 30/1, ком.210</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ru-RU"/>
        </w:rPr>
        <w:t>Тел: (347) 221-55-87</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val="en-US" w:eastAsia="zh-CN"/>
        </w:rPr>
        <w:t>e</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mail</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MuhamadeevAV</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bashtel</w:t>
      </w:r>
      <w:r w:rsidRPr="00602E48">
        <w:rPr>
          <w:rFonts w:ascii="Times New Roman" w:eastAsia="Times New Roman" w:hAnsi="Times New Roman" w:cs="Times New Roman"/>
          <w:sz w:val="24"/>
          <w:szCs w:val="24"/>
          <w:lang w:eastAsia="zh-CN"/>
        </w:rPr>
        <w:t>.</w:t>
      </w:r>
      <w:r w:rsidRPr="00602E48">
        <w:rPr>
          <w:rFonts w:ascii="Times New Roman" w:eastAsia="Times New Roman" w:hAnsi="Times New Roman" w:cs="Times New Roman"/>
          <w:sz w:val="24"/>
          <w:szCs w:val="24"/>
          <w:lang w:val="en-US" w:eastAsia="zh-CN"/>
        </w:rPr>
        <w:t>ru</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Информация о Поставщике:</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Организация: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ФИО: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zh-CN"/>
        </w:rPr>
      </w:pPr>
      <w:r w:rsidRPr="00602E48">
        <w:rPr>
          <w:rFonts w:ascii="Times New Roman" w:eastAsia="Times New Roman" w:hAnsi="Times New Roman" w:cs="Times New Roman"/>
          <w:sz w:val="24"/>
          <w:szCs w:val="24"/>
          <w:lang w:eastAsia="zh-CN"/>
        </w:rPr>
        <w:t xml:space="preserve">Адрес: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r w:rsidRPr="00602E48">
        <w:rPr>
          <w:rFonts w:ascii="Times New Roman" w:eastAsia="Times New Roman" w:hAnsi="Times New Roman" w:cs="Times New Roman"/>
          <w:sz w:val="24"/>
          <w:szCs w:val="24"/>
          <w:lang w:eastAsia="ru-RU"/>
        </w:rPr>
        <w:t>Тел</w:t>
      </w:r>
      <w:r w:rsidRPr="00602E48">
        <w:rPr>
          <w:rFonts w:ascii="Times New Roman" w:eastAsia="Times New Roman" w:hAnsi="Times New Roman" w:cs="Times New Roman"/>
          <w:sz w:val="24"/>
          <w:szCs w:val="24"/>
          <w:lang w:val="en-US" w:eastAsia="ru-RU"/>
        </w:rPr>
        <w:t xml:space="preserve">: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r w:rsidRPr="00602E48">
        <w:rPr>
          <w:rFonts w:ascii="Times New Roman" w:eastAsia="Times New Roman" w:hAnsi="Times New Roman" w:cs="Times New Roman"/>
          <w:sz w:val="24"/>
          <w:szCs w:val="24"/>
          <w:lang w:val="en-US" w:eastAsia="zh-CN"/>
        </w:rPr>
        <w:t xml:space="preserve">e-mail: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val="en-US" w:eastAsia="zh-CN"/>
        </w:rPr>
      </w:pPr>
    </w:p>
    <w:p w:rsidR="00602E48" w:rsidRPr="00602E48" w:rsidRDefault="00602E48" w:rsidP="00602E48">
      <w:pPr>
        <w:numPr>
          <w:ilvl w:val="0"/>
          <w:numId w:val="7"/>
        </w:numPr>
        <w:tabs>
          <w:tab w:val="left" w:pos="0"/>
        </w:tabs>
        <w:suppressAutoHyphens/>
        <w:spacing w:after="0" w:line="240" w:lineRule="auto"/>
        <w:contextualSpacing/>
        <w:mirrorIndents/>
        <w:jc w:val="center"/>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 xml:space="preserve">Применимое законодательство и порядок разрешения споров </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Срок действия настоящего Договора</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pacing w:after="0" w:line="240" w:lineRule="auto"/>
        <w:ind w:hanging="142"/>
        <w:contextualSpacing/>
        <w:mirrorIndents/>
        <w:jc w:val="both"/>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602E48" w:rsidRPr="00602E48" w:rsidRDefault="00602E48" w:rsidP="00602E48">
      <w:pPr>
        <w:tabs>
          <w:tab w:val="left" w:pos="0"/>
        </w:tabs>
        <w:spacing w:after="0" w:line="240" w:lineRule="auto"/>
        <w:ind w:left="284"/>
        <w:contextualSpacing/>
        <w:mirrorIndents/>
        <w:jc w:val="both"/>
        <w:rPr>
          <w:rFonts w:ascii="Times New Roman" w:eastAsia="Times New Roman" w:hAnsi="Times New Roman" w:cs="Times New Roman"/>
          <w:sz w:val="24"/>
          <w:szCs w:val="24"/>
          <w:lang w:eastAsia="ru-RU"/>
        </w:rPr>
      </w:pP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Другие положения</w:t>
      </w:r>
      <w:r w:rsidRPr="00602E48">
        <w:rPr>
          <w:rFonts w:ascii="Times New Roman" w:eastAsia="Times New Roman" w:hAnsi="Times New Roman" w:cs="Times New Roman"/>
          <w:b/>
          <w:sz w:val="24"/>
          <w:szCs w:val="24"/>
        </w:rPr>
        <w:fldChar w:fldCharType="begin"/>
      </w:r>
      <w:r w:rsidRPr="00602E48">
        <w:rPr>
          <w:rFonts w:ascii="Times New Roman" w:eastAsia="Times New Roman" w:hAnsi="Times New Roman" w:cs="Times New Roman"/>
          <w:b/>
          <w:sz w:val="24"/>
          <w:szCs w:val="24"/>
        </w:rPr>
        <w:fldChar w:fldCharType="end"/>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02E48" w:rsidRPr="00602E48" w:rsidRDefault="00602E48" w:rsidP="00602E48">
      <w:pPr>
        <w:numPr>
          <w:ilvl w:val="1"/>
          <w:numId w:val="7"/>
        </w:num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Настоящий Договор имеет следующее Приложение, которое являются его неотъемлемой частью:</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lang w:eastAsia="ar-SA"/>
        </w:rPr>
        <w:t xml:space="preserve"> 16.4.1</w:t>
      </w:r>
      <w:r w:rsidRPr="00602E48">
        <w:rPr>
          <w:rFonts w:ascii="Times New Roman" w:eastAsia="Times New Roman" w:hAnsi="Times New Roman" w:cs="Times New Roman"/>
          <w:sz w:val="24"/>
          <w:szCs w:val="24"/>
        </w:rPr>
        <w:t xml:space="preserve"> Приложение №1</w:t>
      </w:r>
      <w:r w:rsidRPr="00602E48">
        <w:rPr>
          <w:rFonts w:ascii="Times New Roman" w:eastAsia="Times New Roman" w:hAnsi="Times New Roman" w:cs="Times New Roman"/>
          <w:sz w:val="24"/>
          <w:szCs w:val="24"/>
          <w:lang w:eastAsia="ar-SA"/>
        </w:rPr>
        <w:t xml:space="preserve"> «Спецификация»</w:t>
      </w:r>
      <w:r w:rsidRPr="00602E48">
        <w:rPr>
          <w:rFonts w:ascii="Times New Roman" w:eastAsia="Times New Roman" w:hAnsi="Times New Roman" w:cs="Times New Roman"/>
          <w:sz w:val="24"/>
          <w:szCs w:val="24"/>
        </w:rPr>
        <w:t>.</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r w:rsidRPr="00602E48">
        <w:rPr>
          <w:rFonts w:ascii="Times New Roman" w:eastAsia="Times New Roman" w:hAnsi="Times New Roman" w:cs="Times New Roman"/>
          <w:sz w:val="24"/>
          <w:szCs w:val="24"/>
        </w:rPr>
        <w:t xml:space="preserve">         </w:t>
      </w:r>
    </w:p>
    <w:p w:rsidR="00602E48" w:rsidRPr="00602E48" w:rsidRDefault="00602E48" w:rsidP="00602E48">
      <w:pPr>
        <w:keepNext/>
        <w:numPr>
          <w:ilvl w:val="0"/>
          <w:numId w:val="7"/>
        </w:numPr>
        <w:tabs>
          <w:tab w:val="left" w:pos="0"/>
        </w:tabs>
        <w:suppressAutoHyphens/>
        <w:spacing w:after="0" w:line="240" w:lineRule="auto"/>
        <w:contextualSpacing/>
        <w:mirrorIndents/>
        <w:jc w:val="center"/>
        <w:outlineLvl w:val="1"/>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rPr>
        <w:t>Адреса и банковские реквизиты Сторон</w:t>
      </w:r>
    </w:p>
    <w:tbl>
      <w:tblPr>
        <w:tblW w:w="9854" w:type="dxa"/>
        <w:tblInd w:w="284" w:type="dxa"/>
        <w:tblLook w:val="04A0" w:firstRow="1" w:lastRow="0" w:firstColumn="1" w:lastColumn="0" w:noHBand="0" w:noVBand="1"/>
      </w:tblPr>
      <w:tblGrid>
        <w:gridCol w:w="4644"/>
        <w:gridCol w:w="284"/>
        <w:gridCol w:w="742"/>
        <w:gridCol w:w="3969"/>
        <w:gridCol w:w="215"/>
      </w:tblGrid>
      <w:tr w:rsidR="00602E48" w:rsidRPr="00602E48" w:rsidTr="00602E48">
        <w:tc>
          <w:tcPr>
            <w:tcW w:w="9854" w:type="dxa"/>
            <w:gridSpan w:val="5"/>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rPr>
            </w:pPr>
            <w:r w:rsidRPr="00602E48">
              <w:rPr>
                <w:rFonts w:ascii="Times New Roman" w:eastAsia="Times New Roman" w:hAnsi="Times New Roman" w:cs="Times New Roman"/>
                <w:b/>
                <w:sz w:val="24"/>
                <w:szCs w:val="24"/>
                <w:lang w:eastAsia="ar-SA"/>
              </w:rPr>
              <w:t>Покупатель</w:t>
            </w: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b/>
                <w:sz w:val="24"/>
                <w:szCs w:val="24"/>
                <w:lang w:eastAsia="ar-SA"/>
              </w:rPr>
            </w:pPr>
            <w:r w:rsidRPr="00602E48">
              <w:rPr>
                <w:rFonts w:ascii="Times New Roman" w:eastAsia="Times New Roman" w:hAnsi="Times New Roman" w:cs="Times New Roman"/>
                <w:b/>
                <w:sz w:val="24"/>
                <w:szCs w:val="24"/>
                <w:lang w:eastAsia="ar-SA"/>
              </w:rPr>
              <w:t>Поставщик</w:t>
            </w: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ПАО «Башинформсвязь».</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ОГРН 1020202561686.</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ИНН </w:t>
            </w:r>
            <w:r w:rsidRPr="00602E48">
              <w:rPr>
                <w:rFonts w:ascii="Times New Roman" w:eastAsia="Times New Roman" w:hAnsi="Times New Roman" w:cs="Times New Roman"/>
                <w:sz w:val="24"/>
                <w:szCs w:val="24"/>
                <w:lang w:eastAsia="ar-SA"/>
              </w:rPr>
              <w:t>0274018377</w:t>
            </w:r>
            <w:r w:rsidRPr="00602E48">
              <w:rPr>
                <w:rFonts w:ascii="Times New Roman" w:eastAsia="Times New Roman" w:hAnsi="Times New Roman" w:cs="Times New Roman"/>
                <w:sz w:val="24"/>
                <w:szCs w:val="24"/>
                <w:lang w:eastAsia="ru-RU"/>
              </w:rPr>
              <w:t>. КПП </w:t>
            </w:r>
            <w:r w:rsidRPr="00602E48">
              <w:rPr>
                <w:rFonts w:ascii="Times New Roman" w:eastAsia="Times New Roman" w:hAnsi="Times New Roman" w:cs="Times New Roman"/>
                <w:sz w:val="24"/>
                <w:szCs w:val="24"/>
                <w:lang w:eastAsia="ar-SA"/>
              </w:rPr>
              <w:t>997750001</w:t>
            </w:r>
            <w:r w:rsidRPr="00602E48">
              <w:rPr>
                <w:rFonts w:ascii="Times New Roman" w:eastAsia="Times New Roman" w:hAnsi="Times New Roman" w:cs="Times New Roman"/>
                <w:sz w:val="24"/>
                <w:szCs w:val="24"/>
                <w:lang w:eastAsia="ru-RU"/>
              </w:rPr>
              <w:t>.</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Адрес места нахождения: </w:t>
            </w:r>
            <w:r w:rsidRPr="00602E48">
              <w:rPr>
                <w:rFonts w:ascii="Times New Roman" w:eastAsia="Times New Roman" w:hAnsi="Times New Roman" w:cs="Times New Roman"/>
                <w:sz w:val="24"/>
                <w:szCs w:val="24"/>
                <w:lang w:eastAsia="ar-SA"/>
              </w:rPr>
              <w:t>450077, РБ, г. Уфа, ул. Ленина, 30</w:t>
            </w:r>
            <w:r w:rsidRPr="00602E48">
              <w:rPr>
                <w:rFonts w:ascii="Times New Roman" w:eastAsia="Times New Roman" w:hAnsi="Times New Roman" w:cs="Times New Roman"/>
                <w:sz w:val="24"/>
                <w:szCs w:val="24"/>
                <w:lang w:eastAsia="ru-RU"/>
              </w:rPr>
              <w:t>.</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ru-RU"/>
              </w:rPr>
              <w:t xml:space="preserve">Почтовый адрес: </w:t>
            </w:r>
            <w:r w:rsidRPr="00602E48">
              <w:rPr>
                <w:rFonts w:ascii="Times New Roman" w:eastAsia="Times New Roman" w:hAnsi="Times New Roman" w:cs="Times New Roman"/>
                <w:sz w:val="24"/>
                <w:szCs w:val="24"/>
                <w:lang w:eastAsia="ar-SA"/>
              </w:rPr>
              <w:t xml:space="preserve">450077, РБ, г. Уфа, </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ar-SA"/>
              </w:rPr>
              <w:t>ул. Ленина, 30</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Р/сч №  40702810900000005674</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В ОАО АБ «Россия»,</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БИК 044030861,</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Кор/сч №30101810800000000861    в Северо-Западном Главном</w:t>
            </w: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r w:rsidRPr="00602E48">
              <w:rPr>
                <w:rFonts w:ascii="Times New Roman" w:eastAsia="Times New Roman" w:hAnsi="Times New Roman" w:cs="Times New Roman"/>
                <w:sz w:val="24"/>
                <w:szCs w:val="24"/>
                <w:lang w:eastAsia="ru-RU"/>
              </w:rPr>
              <w:t xml:space="preserve">Управлении  Банка России </w:t>
            </w:r>
          </w:p>
          <w:p w:rsidR="00602E48" w:rsidRPr="00602E48" w:rsidRDefault="00602E48" w:rsidP="00602E48">
            <w:pPr>
              <w:tabs>
                <w:tab w:val="left" w:pos="0"/>
              </w:tabs>
              <w:suppressAutoHyphens/>
              <w:spacing w:after="0" w:line="240" w:lineRule="auto"/>
              <w:contextualSpacing/>
              <w:mirrorIndents/>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ООО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ОГРН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ИНН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КПП</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Адрес места нахождения: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Почтовый адрес:</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 Р/с </w:t>
            </w:r>
          </w:p>
          <w:p w:rsidR="00602E48" w:rsidRPr="00602E48" w:rsidRDefault="00602E48" w:rsidP="00602E48">
            <w:pPr>
              <w:tabs>
                <w:tab w:val="left" w:pos="0"/>
              </w:tabs>
              <w:suppressAutoHyphens/>
              <w:spacing w:before="280" w:after="28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БИК   </w:t>
            </w:r>
          </w:p>
        </w:tc>
      </w:tr>
      <w:tr w:rsidR="00602E48" w:rsidRPr="00602E48" w:rsidTr="00602E48">
        <w:trPr>
          <w:gridAfter w:val="1"/>
          <w:wAfter w:w="215" w:type="dxa"/>
        </w:trPr>
        <w:tc>
          <w:tcPr>
            <w:tcW w:w="464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 Покупателя</w:t>
            </w: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От Поставщика</w:t>
            </w:r>
          </w:p>
        </w:tc>
      </w:tr>
      <w:tr w:rsidR="00602E48" w:rsidRPr="00602E48" w:rsidTr="00602E48">
        <w:trPr>
          <w:gridAfter w:val="1"/>
          <w:wAfter w:w="215" w:type="dxa"/>
        </w:trPr>
        <w:tc>
          <w:tcPr>
            <w:tcW w:w="4644"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 xml:space="preserve">Генеральный директор </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lang w:eastAsia="ar-SA"/>
              </w:rPr>
            </w:pPr>
            <w:r w:rsidRPr="00602E48">
              <w:rPr>
                <w:rFonts w:ascii="Times New Roman" w:eastAsia="Times New Roman" w:hAnsi="Times New Roman" w:cs="Times New Roman"/>
                <w:sz w:val="24"/>
                <w:szCs w:val="24"/>
                <w:lang w:eastAsia="ar-SA"/>
              </w:rPr>
              <w:t>ПАО «Башинформсвязь»</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34"/>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_______________/ </w:t>
            </w:r>
            <w:r w:rsidRPr="00602E48">
              <w:rPr>
                <w:rFonts w:ascii="Times New Roman" w:eastAsia="Times New Roman" w:hAnsi="Times New Roman" w:cs="Times New Roman"/>
                <w:noProof/>
                <w:sz w:val="24"/>
                <w:szCs w:val="24"/>
              </w:rPr>
              <w:t>М.Г. Долгоаршинных/</w:t>
            </w: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tc>
        <w:tc>
          <w:tcPr>
            <w:tcW w:w="1026" w:type="dxa"/>
            <w:gridSpan w:val="2"/>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3969" w:type="dxa"/>
            <w:shd w:val="clear" w:color="auto" w:fill="auto"/>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p>
          <w:p w:rsidR="00602E48" w:rsidRPr="00602E48" w:rsidRDefault="00602E48" w:rsidP="00602E48">
            <w:pPr>
              <w:tabs>
                <w:tab w:val="left" w:pos="34"/>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_______________ / </w:t>
            </w:r>
            <w:r w:rsidRPr="00602E48">
              <w:rPr>
                <w:rFonts w:ascii="Times New Roman" w:eastAsia="Times New Roman" w:hAnsi="Times New Roman" w:cs="Times New Roman"/>
                <w:noProof/>
                <w:sz w:val="24"/>
                <w:szCs w:val="24"/>
                <w:lang w:val="en-US"/>
              </w:rPr>
              <w:t>_______________</w:t>
            </w:r>
            <w:r w:rsidRPr="00602E48">
              <w:rPr>
                <w:rFonts w:ascii="Times New Roman" w:eastAsia="Times New Roman" w:hAnsi="Times New Roman" w:cs="Times New Roman"/>
                <w:noProof/>
                <w:sz w:val="24"/>
                <w:szCs w:val="24"/>
              </w:rPr>
              <w:t>/</w:t>
            </w:r>
          </w:p>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r w:rsidRPr="00602E48">
              <w:rPr>
                <w:rFonts w:ascii="Times New Roman" w:eastAsia="Times New Roman" w:hAnsi="Times New Roman" w:cs="Times New Roman"/>
                <w:noProof/>
                <w:sz w:val="24"/>
                <w:szCs w:val="24"/>
              </w:rPr>
              <w:t xml:space="preserve">             </w:t>
            </w:r>
          </w:p>
        </w:tc>
      </w:tr>
      <w:tr w:rsidR="00602E48" w:rsidRPr="00602E48" w:rsidTr="00602E48">
        <w:tc>
          <w:tcPr>
            <w:tcW w:w="464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м. п.</w:t>
            </w:r>
          </w:p>
        </w:tc>
        <w:tc>
          <w:tcPr>
            <w:tcW w:w="284" w:type="dxa"/>
            <w:shd w:val="clear" w:color="auto" w:fill="auto"/>
            <w:vAlign w:val="center"/>
          </w:tcPr>
          <w:p w:rsidR="00602E48" w:rsidRPr="00602E48" w:rsidRDefault="00602E48" w:rsidP="00602E48">
            <w:pPr>
              <w:tabs>
                <w:tab w:val="left" w:pos="0"/>
              </w:tabs>
              <w:suppressAutoHyphens/>
              <w:spacing w:after="0" w:line="240" w:lineRule="auto"/>
              <w:contextualSpacing/>
              <w:mirrorIndents/>
              <w:jc w:val="center"/>
              <w:rPr>
                <w:rFonts w:ascii="Times New Roman" w:eastAsia="Times New Roman" w:hAnsi="Times New Roman" w:cs="Times New Roman"/>
                <w:sz w:val="24"/>
                <w:szCs w:val="24"/>
              </w:rPr>
            </w:pPr>
          </w:p>
        </w:tc>
        <w:tc>
          <w:tcPr>
            <w:tcW w:w="4926" w:type="dxa"/>
            <w:gridSpan w:val="3"/>
            <w:shd w:val="clear" w:color="auto" w:fill="auto"/>
            <w:vAlign w:val="center"/>
          </w:tcPr>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sz w:val="24"/>
                <w:szCs w:val="24"/>
              </w:rPr>
            </w:pPr>
            <w:r w:rsidRPr="00602E48">
              <w:rPr>
                <w:rFonts w:ascii="Times New Roman" w:eastAsia="Times New Roman" w:hAnsi="Times New Roman" w:cs="Times New Roman"/>
                <w:sz w:val="24"/>
                <w:szCs w:val="24"/>
              </w:rPr>
              <w:t xml:space="preserve">            м. п.</w:t>
            </w:r>
          </w:p>
        </w:tc>
      </w:tr>
    </w:tbl>
    <w:p w:rsidR="00602E48" w:rsidRPr="00602E48" w:rsidRDefault="00602E48" w:rsidP="00602E48">
      <w:pPr>
        <w:tabs>
          <w:tab w:val="left" w:pos="0"/>
        </w:tabs>
        <w:suppressAutoHyphens/>
        <w:spacing w:after="0" w:line="240" w:lineRule="auto"/>
        <w:contextualSpacing/>
        <w:mirrorIndents/>
        <w:jc w:val="both"/>
        <w:rPr>
          <w:rFonts w:ascii="Times New Roman" w:eastAsia="Times New Roman" w:hAnsi="Times New Roman" w:cs="Times New Roman"/>
          <w:b/>
          <w:bCs/>
          <w:sz w:val="24"/>
          <w:szCs w:val="24"/>
          <w:lang w:eastAsia="ru-RU"/>
        </w:rPr>
      </w:pPr>
    </w:p>
    <w:p w:rsidR="00602E48" w:rsidRPr="00602E48" w:rsidRDefault="00602E48" w:rsidP="00602E48">
      <w:pPr>
        <w:tabs>
          <w:tab w:val="left" w:pos="0"/>
        </w:tabs>
        <w:spacing w:after="0" w:line="240" w:lineRule="auto"/>
        <w:contextualSpacing/>
        <w:mirrorIndents/>
        <w:rPr>
          <w:rFonts w:ascii="Times New Roman" w:eastAsia="Times New Roman" w:hAnsi="Times New Roman" w:cs="Times New Roman"/>
          <w:sz w:val="24"/>
          <w:szCs w:val="24"/>
          <w:lang w:eastAsia="ru-RU"/>
        </w:rPr>
      </w:pPr>
    </w:p>
    <w:p w:rsidR="00602E48" w:rsidRDefault="009C5C58" w:rsidP="008E14F1">
      <w:pPr>
        <w:keepNext/>
        <w:tabs>
          <w:tab w:val="left" w:pos="6424"/>
        </w:tabs>
        <w:spacing w:before="240" w:after="120" w:line="240" w:lineRule="auto"/>
        <w:jc w:val="both"/>
        <w:outlineLvl w:val="0"/>
        <w:rPr>
          <w:rFonts w:ascii="Times New Roman" w:eastAsia="Times New Roman" w:hAnsi="Times New Roman" w:cs="Times New Roman"/>
          <w:sz w:val="24"/>
          <w:szCs w:val="24"/>
        </w:rPr>
      </w:pPr>
      <w:r>
        <w:rPr>
          <w:rFonts w:ascii="Times New Roman" w:eastAsia="MS Mincho" w:hAnsi="Times New Roman" w:cs="Times New Roman"/>
          <w:b/>
          <w:bCs/>
          <w:color w:val="17365D"/>
          <w:kern w:val="32"/>
          <w:sz w:val="28"/>
          <w:szCs w:val="24"/>
          <w:lang w:eastAsia="x-none"/>
        </w:rPr>
        <w:t xml:space="preserve">  </w:t>
      </w:r>
      <w:r w:rsidRPr="00602E48">
        <w:rPr>
          <w:rFonts w:ascii="Times New Roman" w:eastAsia="Times New Roman" w:hAnsi="Times New Roman" w:cs="Times New Roman"/>
          <w:sz w:val="24"/>
          <w:szCs w:val="24"/>
        </w:rPr>
        <w:t>Приложение №1</w:t>
      </w:r>
      <w:r w:rsidRPr="00602E4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проекту договора - </w:t>
      </w:r>
      <w:r w:rsidRPr="00602E48">
        <w:rPr>
          <w:rFonts w:ascii="Times New Roman" w:eastAsia="Times New Roman" w:hAnsi="Times New Roman" w:cs="Times New Roman"/>
          <w:sz w:val="24"/>
          <w:szCs w:val="24"/>
          <w:lang w:eastAsia="ar-SA"/>
        </w:rPr>
        <w:t>«Спецификация»</w:t>
      </w:r>
      <w:r>
        <w:rPr>
          <w:rFonts w:ascii="Times New Roman" w:eastAsia="Times New Roman" w:hAnsi="Times New Roman" w:cs="Times New Roman"/>
          <w:sz w:val="24"/>
          <w:szCs w:val="24"/>
        </w:rPr>
        <w:t>, представлено в отдельном файле</w:t>
      </w:r>
    </w:p>
    <w:p w:rsidR="009C5C58" w:rsidRPr="009C5C58" w:rsidRDefault="009C5C5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rPr>
        <w:t>«Приложение № 1 к договору – Спецификация»</w:t>
      </w: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p w:rsidR="00602E48" w:rsidRDefault="00602E48"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val="x-none" w:eastAsia="x-none"/>
        </w:rPr>
      </w:pPr>
    </w:p>
    <w:sectPr w:rsidR="00602E48" w:rsidSect="00602E48">
      <w:pgSz w:w="11906" w:h="16838"/>
      <w:pgMar w:top="1134" w:right="850" w:bottom="1134"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91C" w:rsidRDefault="0031491C" w:rsidP="00D93D3D">
      <w:pPr>
        <w:spacing w:after="0" w:line="240" w:lineRule="auto"/>
      </w:pPr>
      <w:r>
        <w:separator/>
      </w:r>
    </w:p>
  </w:endnote>
  <w:endnote w:type="continuationSeparator" w:id="0">
    <w:p w:rsidR="0031491C" w:rsidRDefault="0031491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91C" w:rsidRDefault="0031491C" w:rsidP="00D93D3D">
      <w:pPr>
        <w:spacing w:after="0" w:line="240" w:lineRule="auto"/>
      </w:pPr>
      <w:r>
        <w:separator/>
      </w:r>
    </w:p>
  </w:footnote>
  <w:footnote w:type="continuationSeparator" w:id="0">
    <w:p w:rsidR="0031491C" w:rsidRDefault="0031491C" w:rsidP="00D93D3D">
      <w:pPr>
        <w:spacing w:after="0" w:line="240" w:lineRule="auto"/>
      </w:pPr>
      <w:r>
        <w:continuationSeparator/>
      </w:r>
    </w:p>
  </w:footnote>
  <w:footnote w:id="1">
    <w:p w:rsidR="0031491C" w:rsidRPr="00901992" w:rsidRDefault="0031491C"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91C" w:rsidRDefault="0031491C">
    <w:pPr>
      <w:pStyle w:val="a6"/>
      <w:jc w:val="center"/>
    </w:pPr>
  </w:p>
  <w:p w:rsidR="0031491C" w:rsidRDefault="0031491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43148"/>
    <w:rsid w:val="00043671"/>
    <w:rsid w:val="00044A97"/>
    <w:rsid w:val="00054D5F"/>
    <w:rsid w:val="00065512"/>
    <w:rsid w:val="000655D6"/>
    <w:rsid w:val="00081C08"/>
    <w:rsid w:val="000A43D0"/>
    <w:rsid w:val="000A57B8"/>
    <w:rsid w:val="000B3798"/>
    <w:rsid w:val="000C5564"/>
    <w:rsid w:val="000E418C"/>
    <w:rsid w:val="000E62F4"/>
    <w:rsid w:val="00122883"/>
    <w:rsid w:val="0013233C"/>
    <w:rsid w:val="00135DF9"/>
    <w:rsid w:val="001723F6"/>
    <w:rsid w:val="00177689"/>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6A2F"/>
    <w:rsid w:val="002E1462"/>
    <w:rsid w:val="002F3127"/>
    <w:rsid w:val="002F587B"/>
    <w:rsid w:val="002F680F"/>
    <w:rsid w:val="00307CFC"/>
    <w:rsid w:val="00313E8E"/>
    <w:rsid w:val="0031491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927DB"/>
    <w:rsid w:val="004A292B"/>
    <w:rsid w:val="004B1D31"/>
    <w:rsid w:val="004B3CB2"/>
    <w:rsid w:val="004C0B8E"/>
    <w:rsid w:val="004D7668"/>
    <w:rsid w:val="004F3F60"/>
    <w:rsid w:val="00505D43"/>
    <w:rsid w:val="0051072F"/>
    <w:rsid w:val="00513615"/>
    <w:rsid w:val="00517BCE"/>
    <w:rsid w:val="005414D4"/>
    <w:rsid w:val="005419ED"/>
    <w:rsid w:val="00553A42"/>
    <w:rsid w:val="00557E9A"/>
    <w:rsid w:val="005775F4"/>
    <w:rsid w:val="005B1224"/>
    <w:rsid w:val="005B2D08"/>
    <w:rsid w:val="005E632E"/>
    <w:rsid w:val="005F41FC"/>
    <w:rsid w:val="00602E48"/>
    <w:rsid w:val="00614832"/>
    <w:rsid w:val="00617796"/>
    <w:rsid w:val="00626134"/>
    <w:rsid w:val="0065778E"/>
    <w:rsid w:val="00663594"/>
    <w:rsid w:val="00666CDC"/>
    <w:rsid w:val="006721E0"/>
    <w:rsid w:val="006736FE"/>
    <w:rsid w:val="006800A4"/>
    <w:rsid w:val="006A1092"/>
    <w:rsid w:val="006A1225"/>
    <w:rsid w:val="006A2F93"/>
    <w:rsid w:val="006A71B3"/>
    <w:rsid w:val="006B36CD"/>
    <w:rsid w:val="006B684C"/>
    <w:rsid w:val="006E1AEF"/>
    <w:rsid w:val="006E734E"/>
    <w:rsid w:val="006E7B4C"/>
    <w:rsid w:val="006F5125"/>
    <w:rsid w:val="00715C2F"/>
    <w:rsid w:val="00723F63"/>
    <w:rsid w:val="00734B8C"/>
    <w:rsid w:val="00734DE3"/>
    <w:rsid w:val="00735639"/>
    <w:rsid w:val="007429A8"/>
    <w:rsid w:val="00756B59"/>
    <w:rsid w:val="00766589"/>
    <w:rsid w:val="007711FC"/>
    <w:rsid w:val="00772E5A"/>
    <w:rsid w:val="007855C2"/>
    <w:rsid w:val="007955B2"/>
    <w:rsid w:val="007A598B"/>
    <w:rsid w:val="007B19E7"/>
    <w:rsid w:val="007B5AFF"/>
    <w:rsid w:val="007F4CA2"/>
    <w:rsid w:val="008037BB"/>
    <w:rsid w:val="008038EE"/>
    <w:rsid w:val="008060B6"/>
    <w:rsid w:val="00814594"/>
    <w:rsid w:val="008241E9"/>
    <w:rsid w:val="00841CFC"/>
    <w:rsid w:val="0085713E"/>
    <w:rsid w:val="008648DB"/>
    <w:rsid w:val="00866909"/>
    <w:rsid w:val="00880F35"/>
    <w:rsid w:val="00882E7D"/>
    <w:rsid w:val="0088309C"/>
    <w:rsid w:val="0088647B"/>
    <w:rsid w:val="008B773E"/>
    <w:rsid w:val="008C635F"/>
    <w:rsid w:val="008D200B"/>
    <w:rsid w:val="008E14F1"/>
    <w:rsid w:val="008E56EE"/>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C5C58"/>
    <w:rsid w:val="009D4397"/>
    <w:rsid w:val="009D6E73"/>
    <w:rsid w:val="00A03A8C"/>
    <w:rsid w:val="00A15291"/>
    <w:rsid w:val="00A33BF3"/>
    <w:rsid w:val="00A45ED5"/>
    <w:rsid w:val="00A5531B"/>
    <w:rsid w:val="00A671A3"/>
    <w:rsid w:val="00A9609D"/>
    <w:rsid w:val="00AB1D7C"/>
    <w:rsid w:val="00AB31A9"/>
    <w:rsid w:val="00AC44CE"/>
    <w:rsid w:val="00AD420B"/>
    <w:rsid w:val="00B00FB3"/>
    <w:rsid w:val="00B05125"/>
    <w:rsid w:val="00B10B11"/>
    <w:rsid w:val="00B240FE"/>
    <w:rsid w:val="00B353A2"/>
    <w:rsid w:val="00B3764F"/>
    <w:rsid w:val="00B46EC1"/>
    <w:rsid w:val="00B5564B"/>
    <w:rsid w:val="00B72998"/>
    <w:rsid w:val="00B773FB"/>
    <w:rsid w:val="00B85BCC"/>
    <w:rsid w:val="00B97C7A"/>
    <w:rsid w:val="00BA63A8"/>
    <w:rsid w:val="00BC3489"/>
    <w:rsid w:val="00BC7E82"/>
    <w:rsid w:val="00BE570A"/>
    <w:rsid w:val="00C14EF6"/>
    <w:rsid w:val="00C27FF5"/>
    <w:rsid w:val="00C31E2A"/>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B3EB9"/>
    <w:rsid w:val="00DC5994"/>
    <w:rsid w:val="00DF2A78"/>
    <w:rsid w:val="00E16DC1"/>
    <w:rsid w:val="00E17A42"/>
    <w:rsid w:val="00E23A03"/>
    <w:rsid w:val="00E3218B"/>
    <w:rsid w:val="00E40149"/>
    <w:rsid w:val="00E63C6C"/>
    <w:rsid w:val="00E73928"/>
    <w:rsid w:val="00E87481"/>
    <w:rsid w:val="00EB48F9"/>
    <w:rsid w:val="00EC0B9F"/>
    <w:rsid w:val="00ED52F8"/>
    <w:rsid w:val="00EE2D38"/>
    <w:rsid w:val="00F013A6"/>
    <w:rsid w:val="00F12A78"/>
    <w:rsid w:val="00F261D8"/>
    <w:rsid w:val="00F644F7"/>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muhamadeeva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80394-856F-46C5-A376-A356417A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5191</TotalTime>
  <Pages>50</Pages>
  <Words>18573</Words>
  <Characters>105871</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78</cp:revision>
  <cp:lastPrinted>2017-08-09T05:41:00Z</cp:lastPrinted>
  <dcterms:created xsi:type="dcterms:W3CDTF">2017-02-06T12:26:00Z</dcterms:created>
  <dcterms:modified xsi:type="dcterms:W3CDTF">2017-08-09T05:42:00Z</dcterms:modified>
</cp:coreProperties>
</file>